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1A6C" w14:textId="77777777" w:rsidR="004205F0" w:rsidRDefault="004205F0" w:rsidP="004205F0">
      <w:pPr>
        <w:tabs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NHẢY LÒ CÒ 3M</w:t>
      </w:r>
    </w:p>
    <w:p w14:paraId="059473BC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MỤC ĐÍCH – YÊU CẦU:</w:t>
      </w:r>
    </w:p>
    <w:p w14:paraId="2B28A640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Trẻ biết nhảy lò cò </w:t>
      </w:r>
    </w:p>
    <w:p w14:paraId="517EAC82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CHUẨN BỊ:</w:t>
      </w:r>
    </w:p>
    <w:p w14:paraId="03ACC71B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Ô lò cò</w:t>
      </w:r>
    </w:p>
    <w:p w14:paraId="165EFC0D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TIẾN HÀNH:</w:t>
      </w:r>
    </w:p>
    <w:p w14:paraId="54F83CC3" w14:textId="77777777" w:rsidR="004205F0" w:rsidRDefault="004205F0" w:rsidP="004205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HĐ1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Khởi động</w:t>
      </w:r>
    </w:p>
    <w:p w14:paraId="523FEDF7" w14:textId="77777777" w:rsidR="004205F0" w:rsidRDefault="004205F0" w:rsidP="004205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Trẻ đi các kiểu chân theo nhạc, đi vòng tròn </w:t>
      </w:r>
    </w:p>
    <w:p w14:paraId="7998F07F" w14:textId="77777777" w:rsidR="004205F0" w:rsidRDefault="004205F0" w:rsidP="004205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HĐ 2: </w:t>
      </w:r>
      <w:r>
        <w:rPr>
          <w:rFonts w:ascii="Times New Roman" w:eastAsia="Times New Roman" w:hAnsi="Times New Roman"/>
          <w:sz w:val="28"/>
          <w:szCs w:val="28"/>
        </w:rPr>
        <w:t>Trọng động Bài tập phát triển chung:</w:t>
      </w:r>
    </w:p>
    <w:p w14:paraId="7B4F3B2F" w14:textId="77777777" w:rsidR="004205F0" w:rsidRDefault="004205F0" w:rsidP="004205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Trẻ tập theo nhịp đếm các động tác: </w:t>
      </w:r>
    </w:p>
    <w:p w14:paraId="299E6E71" w14:textId="77777777" w:rsidR="004205F0" w:rsidRDefault="004205F0" w:rsidP="004205F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+Tay,chân,bụng,bật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DFF9BF9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HĐ3: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Vận động cơ bản </w:t>
      </w:r>
      <w:r>
        <w:rPr>
          <w:rFonts w:ascii="Times New Roman" w:hAnsi="Times New Roman"/>
          <w:b/>
          <w:sz w:val="28"/>
          <w:szCs w:val="28"/>
        </w:rPr>
        <w:t>“Nhảy lò cò 3m”</w:t>
      </w:r>
    </w:p>
    <w:p w14:paraId="120F7EC5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 thực hiện mẩu 1 lần không phân tích</w:t>
      </w:r>
    </w:p>
    <w:p w14:paraId="777F00D6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Cô làm mẫu lần 2 kết hợp phân tích: </w:t>
      </w:r>
    </w:p>
    <w:p w14:paraId="5E501790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Trẻ thực hiện</w:t>
      </w:r>
    </w:p>
    <w:p w14:paraId="41A4D909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*Trò chơi vận động    “lăn bóng”</w:t>
      </w:r>
    </w:p>
    <w:p w14:paraId="6C27136C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-Cô nêu luật chơi:  đội nào đá nhiều bóng vào gôn đội đó thắng</w:t>
      </w:r>
    </w:p>
    <w:p w14:paraId="3220F851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-Cách chơi: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chia lớp thành 2 đội thi đua nhau, đá bóng vào gôn</w:t>
      </w:r>
    </w:p>
    <w:p w14:paraId="35E30C6D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trẻ chơi vài lần.</w:t>
      </w:r>
    </w:p>
    <w:p w14:paraId="626072A2" w14:textId="77777777" w:rsidR="004205F0" w:rsidRDefault="004205F0" w:rsidP="004205F0">
      <w:pPr>
        <w:tabs>
          <w:tab w:val="left" w:pos="30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Hồi tĩnh:</w:t>
      </w:r>
    </w:p>
    <w:p w14:paraId="291AA42B" w14:textId="77777777" w:rsidR="004205F0" w:rsidRDefault="004205F0" w:rsidP="004205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Trẻ đi hít thở nhẹ nhàng </w:t>
      </w:r>
    </w:p>
    <w:p w14:paraId="1B810A55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F0"/>
    <w:rsid w:val="004205F0"/>
    <w:rsid w:val="00A13727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D75F"/>
  <w15:chartTrackingRefBased/>
  <w15:docId w15:val="{7079E77F-5509-4797-880B-0B145355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2024-09-21T07:22:00Z</dcterms:created>
  <dcterms:modified xsi:type="dcterms:W3CDTF">2024-09-21T07:23:00Z</dcterms:modified>
</cp:coreProperties>
</file>